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760" w:rsidRDefault="00621760" w:rsidP="00260753">
      <w:pPr>
        <w:rPr>
          <w:rFonts w:ascii="Times New Roman" w:hAnsi="Times New Roman" w:cs="Times New Roman"/>
          <w:b/>
          <w:sz w:val="28"/>
          <w:szCs w:val="28"/>
        </w:rPr>
      </w:pPr>
    </w:p>
    <w:p w:rsidR="00E629C4" w:rsidRDefault="00E629C4" w:rsidP="00E62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9C4">
        <w:rPr>
          <w:rFonts w:ascii="Times New Roman" w:hAnsi="Times New Roman" w:cs="Times New Roman"/>
          <w:b/>
          <w:sz w:val="28"/>
          <w:szCs w:val="28"/>
        </w:rPr>
        <w:t xml:space="preserve">Загальні вимоги до </w:t>
      </w:r>
      <w:r w:rsidR="00717478">
        <w:rPr>
          <w:rFonts w:ascii="Times New Roman" w:hAnsi="Times New Roman" w:cs="Times New Roman"/>
          <w:b/>
          <w:sz w:val="28"/>
          <w:szCs w:val="28"/>
        </w:rPr>
        <w:t>написанн</w:t>
      </w:r>
      <w:r w:rsidRPr="00E629C4">
        <w:rPr>
          <w:rFonts w:ascii="Times New Roman" w:hAnsi="Times New Roman" w:cs="Times New Roman"/>
          <w:b/>
          <w:sz w:val="28"/>
          <w:szCs w:val="28"/>
        </w:rPr>
        <w:t>я методичної розробки</w:t>
      </w:r>
      <w:r w:rsidR="00717478">
        <w:rPr>
          <w:rFonts w:ascii="Times New Roman" w:hAnsi="Times New Roman" w:cs="Times New Roman"/>
          <w:b/>
          <w:sz w:val="28"/>
          <w:szCs w:val="28"/>
        </w:rPr>
        <w:t xml:space="preserve"> викладачами Кам</w:t>
      </w:r>
      <w:r w:rsidR="00717478" w:rsidRPr="00717478">
        <w:rPr>
          <w:rFonts w:ascii="Times New Roman" w:hAnsi="Times New Roman" w:cs="Times New Roman"/>
          <w:b/>
          <w:sz w:val="28"/>
          <w:szCs w:val="28"/>
        </w:rPr>
        <w:t>’</w:t>
      </w:r>
      <w:r w:rsidR="00717478">
        <w:rPr>
          <w:rFonts w:ascii="Times New Roman" w:hAnsi="Times New Roman" w:cs="Times New Roman"/>
          <w:b/>
          <w:sz w:val="28"/>
          <w:szCs w:val="28"/>
        </w:rPr>
        <w:t>янець-Подільського медичного фахового кол</w:t>
      </w:r>
      <w:r w:rsidR="00CB193E">
        <w:rPr>
          <w:rFonts w:ascii="Times New Roman" w:hAnsi="Times New Roman" w:cs="Times New Roman"/>
          <w:b/>
          <w:sz w:val="28"/>
          <w:szCs w:val="28"/>
        </w:rPr>
        <w:t>е</w:t>
      </w:r>
      <w:r w:rsidR="00717478">
        <w:rPr>
          <w:rFonts w:ascii="Times New Roman" w:hAnsi="Times New Roman" w:cs="Times New Roman"/>
          <w:b/>
          <w:sz w:val="28"/>
          <w:szCs w:val="28"/>
        </w:rPr>
        <w:t>джу</w:t>
      </w:r>
    </w:p>
    <w:p w:rsidR="001D013D" w:rsidRPr="00717478" w:rsidRDefault="001D013D" w:rsidP="007174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D013D">
        <w:rPr>
          <w:rFonts w:ascii="Times New Roman" w:hAnsi="Times New Roman" w:cs="Times New Roman"/>
          <w:b/>
          <w:sz w:val="28"/>
          <w:szCs w:val="28"/>
        </w:rPr>
        <w:t>Грамот</w:t>
      </w:r>
      <w:r w:rsidR="00CB193E">
        <w:rPr>
          <w:rFonts w:ascii="Times New Roman" w:hAnsi="Times New Roman" w:cs="Times New Roman"/>
          <w:b/>
          <w:sz w:val="28"/>
          <w:szCs w:val="28"/>
        </w:rPr>
        <w:t xml:space="preserve">ність і естетичність оформлення </w:t>
      </w:r>
      <w:r w:rsidR="00CB193E" w:rsidRPr="00CB193E">
        <w:rPr>
          <w:rFonts w:ascii="Times New Roman" w:hAnsi="Times New Roman" w:cs="Times New Roman"/>
          <w:b/>
          <w:sz w:val="28"/>
          <w:szCs w:val="28"/>
        </w:rPr>
        <w:t>–</w:t>
      </w:r>
      <w:r w:rsidR="00CB1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193E">
        <w:rPr>
          <w:rFonts w:ascii="Times New Roman" w:hAnsi="Times New Roman" w:cs="Times New Roman"/>
          <w:sz w:val="28"/>
          <w:szCs w:val="28"/>
        </w:rPr>
        <w:t>ц</w:t>
      </w:r>
      <w:r w:rsidRPr="001D013D">
        <w:rPr>
          <w:rFonts w:ascii="Times New Roman" w:hAnsi="Times New Roman" w:cs="Times New Roman"/>
          <w:sz w:val="28"/>
          <w:szCs w:val="28"/>
        </w:rPr>
        <w:t>е важлива вимога до методичної розробки, що підвищить її якість. Робота повинна бути написана українською мовою, без граматичних та стилістичних помилок. Необхідно дотримуватися правил цитування, оформлення списку використаної літератури.</w:t>
      </w:r>
    </w:p>
    <w:p w:rsidR="00A1080E" w:rsidRDefault="00131738" w:rsidP="00A10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29C4" w:rsidRPr="00A1080E">
        <w:rPr>
          <w:rFonts w:ascii="Times New Roman" w:hAnsi="Times New Roman" w:cs="Times New Roman"/>
          <w:b/>
          <w:sz w:val="28"/>
          <w:szCs w:val="28"/>
        </w:rPr>
        <w:t>Загальні вимоги до формату тексту</w:t>
      </w:r>
      <w:r w:rsidR="007846F1">
        <w:rPr>
          <w:rFonts w:ascii="Times New Roman" w:hAnsi="Times New Roman" w:cs="Times New Roman"/>
          <w:sz w:val="28"/>
          <w:szCs w:val="28"/>
        </w:rPr>
        <w:t>. Ш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рифт </w:t>
      </w:r>
      <w:proofErr w:type="spellStart"/>
      <w:r w:rsidR="00E629C4" w:rsidRPr="00E629C4">
        <w:rPr>
          <w:rFonts w:ascii="Times New Roman" w:hAnsi="Times New Roman" w:cs="Times New Roman"/>
          <w:sz w:val="28"/>
          <w:szCs w:val="28"/>
        </w:rPr>
        <w:t>Ti</w:t>
      </w:r>
      <w:r w:rsidR="006A3A7F">
        <w:rPr>
          <w:rFonts w:ascii="Times New Roman" w:hAnsi="Times New Roman" w:cs="Times New Roman"/>
          <w:sz w:val="28"/>
          <w:szCs w:val="28"/>
        </w:rPr>
        <w:t>mes</w:t>
      </w:r>
      <w:proofErr w:type="spellEnd"/>
      <w:r w:rsidR="006A3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A7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6A3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A7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6A3A7F">
        <w:rPr>
          <w:rFonts w:ascii="Times New Roman" w:hAnsi="Times New Roman" w:cs="Times New Roman"/>
          <w:sz w:val="28"/>
          <w:szCs w:val="28"/>
        </w:rPr>
        <w:t xml:space="preserve">, розмір (кегль) – </w:t>
      </w:r>
      <w:r w:rsidR="00E629C4" w:rsidRPr="00E629C4">
        <w:rPr>
          <w:rFonts w:ascii="Times New Roman" w:hAnsi="Times New Roman" w:cs="Times New Roman"/>
          <w:sz w:val="28"/>
          <w:szCs w:val="28"/>
        </w:rPr>
        <w:t>14, міжрядковий інтервал –</w:t>
      </w:r>
      <w:r w:rsidR="00EA0D17">
        <w:rPr>
          <w:rFonts w:ascii="Times New Roman" w:hAnsi="Times New Roman" w:cs="Times New Roman"/>
          <w:sz w:val="28"/>
          <w:szCs w:val="28"/>
        </w:rPr>
        <w:t xml:space="preserve"> </w:t>
      </w:r>
      <w:r w:rsidR="00EA0D17" w:rsidRPr="006A3A7F">
        <w:rPr>
          <w:rFonts w:ascii="Times New Roman" w:hAnsi="Times New Roman" w:cs="Times New Roman"/>
          <w:sz w:val="28"/>
          <w:szCs w:val="28"/>
        </w:rPr>
        <w:t>1-</w:t>
      </w:r>
      <w:r w:rsidR="00E629C4" w:rsidRPr="006A3A7F">
        <w:rPr>
          <w:rFonts w:ascii="Times New Roman" w:hAnsi="Times New Roman" w:cs="Times New Roman"/>
          <w:sz w:val="28"/>
          <w:szCs w:val="28"/>
        </w:rPr>
        <w:t xml:space="preserve">1,5.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Абзац – 1,25. Текст друкується з використанням комп’ютера та принтера на одному боці </w:t>
      </w:r>
      <w:r w:rsidR="00F64265">
        <w:rPr>
          <w:rFonts w:ascii="Times New Roman" w:hAnsi="Times New Roman" w:cs="Times New Roman"/>
          <w:sz w:val="28"/>
          <w:szCs w:val="28"/>
        </w:rPr>
        <w:t>аркуша білого паперу формату А4.</w:t>
      </w:r>
    </w:p>
    <w:p w:rsidR="00E629C4" w:rsidRDefault="00A1080E" w:rsidP="00A10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629C4" w:rsidRPr="00E629C4">
        <w:rPr>
          <w:rFonts w:ascii="Times New Roman" w:hAnsi="Times New Roman" w:cs="Times New Roman"/>
          <w:sz w:val="28"/>
          <w:szCs w:val="28"/>
        </w:rPr>
        <w:t>Рекомендовано використовувати б</w:t>
      </w:r>
      <w:r w:rsidR="00C6220E">
        <w:rPr>
          <w:rFonts w:ascii="Times New Roman" w:hAnsi="Times New Roman" w:cs="Times New Roman"/>
          <w:sz w:val="28"/>
          <w:szCs w:val="28"/>
        </w:rPr>
        <w:t>ереги такої ширини: верхній і ни</w:t>
      </w:r>
      <w:r w:rsidR="00E629C4" w:rsidRPr="00E629C4">
        <w:rPr>
          <w:rFonts w:ascii="Times New Roman" w:hAnsi="Times New Roman" w:cs="Times New Roman"/>
          <w:sz w:val="28"/>
          <w:szCs w:val="28"/>
        </w:rPr>
        <w:t>жній – не менше 20 мм, лівий не менше ніж 25</w:t>
      </w:r>
      <w:r w:rsidR="001D013D">
        <w:rPr>
          <w:rFonts w:ascii="Times New Roman" w:hAnsi="Times New Roman" w:cs="Times New Roman"/>
          <w:sz w:val="28"/>
          <w:szCs w:val="28"/>
        </w:rPr>
        <w:t>-</w:t>
      </w:r>
      <w:r w:rsidR="00E629C4" w:rsidRPr="00E629C4">
        <w:rPr>
          <w:rFonts w:ascii="Times New Roman" w:hAnsi="Times New Roman" w:cs="Times New Roman"/>
          <w:sz w:val="28"/>
          <w:szCs w:val="28"/>
        </w:rPr>
        <w:t>мм, правий – не менше ніж 10</w:t>
      </w:r>
      <w:r w:rsidR="001D013D">
        <w:rPr>
          <w:rFonts w:ascii="Times New Roman" w:hAnsi="Times New Roman" w:cs="Times New Roman"/>
          <w:sz w:val="28"/>
          <w:szCs w:val="28"/>
        </w:rPr>
        <w:t>-</w:t>
      </w:r>
      <w:r w:rsidR="00E629C4" w:rsidRPr="00E629C4">
        <w:rPr>
          <w:rFonts w:ascii="Times New Roman" w:hAnsi="Times New Roman" w:cs="Times New Roman"/>
          <w:sz w:val="28"/>
          <w:szCs w:val="28"/>
        </w:rPr>
        <w:t>мм.</w:t>
      </w:r>
    </w:p>
    <w:p w:rsidR="00A1080E" w:rsidRDefault="00A1080E" w:rsidP="00A108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0AE" w:rsidRPr="00A1080E" w:rsidRDefault="00131738" w:rsidP="00A140AE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1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0AE" w:rsidRPr="00A1080E">
        <w:rPr>
          <w:rFonts w:ascii="Times New Roman" w:hAnsi="Times New Roman" w:cs="Times New Roman"/>
          <w:b/>
          <w:sz w:val="28"/>
          <w:szCs w:val="28"/>
        </w:rPr>
        <w:t>Заголовки підрозділів, пунктів і підпунктів</w:t>
      </w:r>
      <w:r w:rsidR="00A140AE">
        <w:rPr>
          <w:rFonts w:ascii="Times New Roman" w:hAnsi="Times New Roman" w:cs="Times New Roman"/>
          <w:sz w:val="28"/>
          <w:szCs w:val="28"/>
        </w:rPr>
        <w:t xml:space="preserve"> потрібно друкувати з </w:t>
      </w:r>
      <w:r w:rsidR="00A140AE" w:rsidRPr="00A140AE">
        <w:rPr>
          <w:rFonts w:ascii="Times New Roman" w:hAnsi="Times New Roman" w:cs="Times New Roman"/>
          <w:sz w:val="28"/>
          <w:szCs w:val="28"/>
        </w:rPr>
        <w:t>абзацного відступу великими літерами н</w:t>
      </w:r>
      <w:r w:rsidR="00A140AE">
        <w:rPr>
          <w:rFonts w:ascii="Times New Roman" w:hAnsi="Times New Roman" w:cs="Times New Roman"/>
          <w:sz w:val="28"/>
          <w:szCs w:val="28"/>
        </w:rPr>
        <w:t xml:space="preserve">апівжирним шрифтом без крапки в </w:t>
      </w:r>
      <w:r w:rsidR="00A140AE" w:rsidRPr="00A140AE">
        <w:rPr>
          <w:rFonts w:ascii="Times New Roman" w:hAnsi="Times New Roman" w:cs="Times New Roman"/>
          <w:sz w:val="28"/>
          <w:szCs w:val="28"/>
        </w:rPr>
        <w:t xml:space="preserve">кінці. </w:t>
      </w:r>
      <w:r w:rsidR="00A1080E">
        <w:rPr>
          <w:rFonts w:ascii="Times New Roman" w:hAnsi="Times New Roman" w:cs="Times New Roman"/>
          <w:sz w:val="28"/>
          <w:szCs w:val="28"/>
        </w:rPr>
        <w:t xml:space="preserve"> </w:t>
      </w:r>
      <w:r w:rsidR="00A1080E" w:rsidRPr="00A140AE">
        <w:rPr>
          <w:rFonts w:ascii="Times New Roman" w:hAnsi="Times New Roman" w:cs="Times New Roman"/>
          <w:sz w:val="28"/>
          <w:szCs w:val="28"/>
        </w:rPr>
        <w:t>Дозволено їх розміщувати посередині рядка.</w:t>
      </w:r>
      <w:r w:rsidR="00A1080E" w:rsidRPr="00A140AE">
        <w:t xml:space="preserve"> </w:t>
      </w:r>
      <w:r w:rsidR="00A140AE" w:rsidRPr="00A140AE">
        <w:rPr>
          <w:rFonts w:ascii="Times New Roman" w:hAnsi="Times New Roman" w:cs="Times New Roman"/>
          <w:sz w:val="28"/>
          <w:szCs w:val="28"/>
        </w:rPr>
        <w:t>Абзацний відступ має бути одн</w:t>
      </w:r>
      <w:r w:rsidR="00A140AE">
        <w:rPr>
          <w:rFonts w:ascii="Times New Roman" w:hAnsi="Times New Roman" w:cs="Times New Roman"/>
          <w:sz w:val="28"/>
          <w:szCs w:val="28"/>
        </w:rPr>
        <w:t>аковий упродовж усього тексту й</w:t>
      </w:r>
      <w:r w:rsidR="002D384E">
        <w:rPr>
          <w:rFonts w:ascii="Times New Roman" w:hAnsi="Times New Roman" w:cs="Times New Roman"/>
          <w:sz w:val="28"/>
          <w:szCs w:val="28"/>
        </w:rPr>
        <w:t xml:space="preserve"> </w:t>
      </w:r>
      <w:r w:rsidR="00A140AE" w:rsidRPr="00A140AE">
        <w:rPr>
          <w:rFonts w:ascii="Times New Roman" w:hAnsi="Times New Roman" w:cs="Times New Roman"/>
          <w:sz w:val="28"/>
          <w:szCs w:val="28"/>
        </w:rPr>
        <w:t>дорівнювати п’яти знакам.</w:t>
      </w:r>
      <w:r w:rsidR="00A140AE" w:rsidRPr="00A140AE">
        <w:rPr>
          <w:rFonts w:ascii="Times New Roman" w:hAnsi="Times New Roman" w:cs="Times New Roman"/>
          <w:sz w:val="28"/>
          <w:szCs w:val="28"/>
        </w:rPr>
        <w:cr/>
      </w:r>
      <w:r w:rsidR="00A1080E">
        <w:rPr>
          <w:rFonts w:ascii="Times New Roman" w:hAnsi="Times New Roman" w:cs="Times New Roman"/>
          <w:sz w:val="28"/>
          <w:szCs w:val="28"/>
        </w:rPr>
        <w:t xml:space="preserve">     </w:t>
      </w:r>
      <w:r w:rsidR="00A140AE">
        <w:rPr>
          <w:rFonts w:ascii="Times New Roman" w:hAnsi="Times New Roman" w:cs="Times New Roman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Відстань між заголовком, приміткою, прикладом і подальшим або попереднім текстом має бути не менше ніж 2 міжрядкових інтервали. </w:t>
      </w:r>
    </w:p>
    <w:p w:rsidR="00E629C4" w:rsidRDefault="00131738" w:rsidP="00E62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29C4" w:rsidRPr="00A1080E">
        <w:rPr>
          <w:rFonts w:ascii="Times New Roman" w:hAnsi="Times New Roman" w:cs="Times New Roman"/>
          <w:b/>
          <w:sz w:val="28"/>
          <w:szCs w:val="28"/>
        </w:rPr>
        <w:t>Нумерація сторінок</w:t>
      </w:r>
      <w:r w:rsidR="00E629C4" w:rsidRPr="00A1080E">
        <w:rPr>
          <w:rFonts w:ascii="Times New Roman" w:hAnsi="Times New Roman" w:cs="Times New Roman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має бути наскрізною, починаючи з титульного аркуша, включаючи додатки. </w:t>
      </w:r>
      <w:r w:rsidR="00CB193E" w:rsidRPr="00CB193E">
        <w:rPr>
          <w:rFonts w:ascii="Times New Roman" w:hAnsi="Times New Roman" w:cs="Times New Roman"/>
          <w:sz w:val="28"/>
          <w:szCs w:val="28"/>
        </w:rPr>
        <w:t>Титульний аркуш входить до загальної нумерації сторінок звіту. Номер сторінки на титульному аркуші не проставляють.</w:t>
      </w:r>
      <w:r w:rsidR="00CB193E" w:rsidRPr="00CB193E">
        <w:rPr>
          <w:rFonts w:ascii="Times New Roman" w:hAnsi="Times New Roman" w:cs="Times New Roman"/>
          <w:sz w:val="28"/>
          <w:szCs w:val="28"/>
        </w:rPr>
        <w:cr/>
      </w:r>
      <w:r w:rsidR="00CB193E">
        <w:rPr>
          <w:rFonts w:ascii="Times New Roman" w:hAnsi="Times New Roman" w:cs="Times New Roman"/>
          <w:sz w:val="28"/>
          <w:szCs w:val="28"/>
        </w:rPr>
        <w:t xml:space="preserve">  </w:t>
      </w:r>
      <w:r w:rsidR="00881DEF">
        <w:rPr>
          <w:rFonts w:ascii="Times New Roman" w:hAnsi="Times New Roman" w:cs="Times New Roman"/>
          <w:sz w:val="28"/>
          <w:szCs w:val="28"/>
        </w:rPr>
        <w:t xml:space="preserve"> </w:t>
      </w:r>
      <w:r w:rsidR="00A1080E" w:rsidRPr="00A1080E">
        <w:rPr>
          <w:rFonts w:ascii="Times New Roman" w:hAnsi="Times New Roman" w:cs="Times New Roman"/>
          <w:sz w:val="28"/>
          <w:szCs w:val="28"/>
        </w:rPr>
        <w:t>Сторінки, на яких розміщено рисунки й таблиці, охоплюють загальною нумерацією сторінок.</w:t>
      </w:r>
    </w:p>
    <w:p w:rsidR="00CB193E" w:rsidRDefault="00C6485E" w:rsidP="00CB19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485E">
        <w:rPr>
          <w:rFonts w:ascii="Times New Roman" w:hAnsi="Times New Roman" w:cs="Times New Roman"/>
          <w:b/>
          <w:sz w:val="28"/>
          <w:szCs w:val="28"/>
        </w:rPr>
        <w:t xml:space="preserve">     Нумерація розділів, підрозділів, пунктів, підпунктів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485E">
        <w:rPr>
          <w:rFonts w:ascii="Times New Roman" w:hAnsi="Times New Roman" w:cs="Times New Roman"/>
          <w:sz w:val="28"/>
          <w:szCs w:val="28"/>
        </w:rPr>
        <w:t>Розділи, підрозділи, пункти, підпункти нумерують арабськими цифрами. Розділи звіту нумерують у межах викладення суті звіту і позначають арабськими цифрами без крапк</w:t>
      </w:r>
      <w:r>
        <w:rPr>
          <w:rFonts w:ascii="Times New Roman" w:hAnsi="Times New Roman" w:cs="Times New Roman"/>
          <w:sz w:val="28"/>
          <w:szCs w:val="28"/>
        </w:rPr>
        <w:t xml:space="preserve">и, починаючи з цифри «1». </w:t>
      </w:r>
    </w:p>
    <w:p w:rsidR="00CB193E" w:rsidRDefault="00CB193E" w:rsidP="00CB19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485E" w:rsidRPr="00C6485E">
        <w:rPr>
          <w:rFonts w:ascii="Times New Roman" w:hAnsi="Times New Roman" w:cs="Times New Roman"/>
          <w:sz w:val="28"/>
          <w:szCs w:val="28"/>
        </w:rPr>
        <w:t>Підрозділи як складові частини розділу нумерують у межах кожного розділу окремо. Номер підрозділу складається з номера відповідного розділу та номера підрозділу, відокремлених крапкою. Після номера підрозділу крапку не ставлять, наприклад, 1.1, 1.2 тощо.</w:t>
      </w:r>
    </w:p>
    <w:p w:rsidR="00CB193E" w:rsidRDefault="00CB193E" w:rsidP="00CB19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485E" w:rsidRPr="00C6485E">
        <w:rPr>
          <w:rFonts w:ascii="Times New Roman" w:hAnsi="Times New Roman" w:cs="Times New Roman"/>
          <w:sz w:val="28"/>
          <w:szCs w:val="28"/>
        </w:rPr>
        <w:t xml:space="preserve"> Пункти нумерують арабськими цифрами в межах кожного розділу або підрозділу. Номер пункту складається з номера розділу та порядкового номера пункту, або з номера розділу, порядкового номера підрозділу та порядкового номера пункту, які відокремлюють крапкою. Після номера пункту крапку не ставлять, наприклад, 1.1, 1.2 або 1.1.1, 1.1.2 тощо. </w:t>
      </w:r>
    </w:p>
    <w:p w:rsidR="00CB193E" w:rsidRDefault="00CB193E" w:rsidP="00C64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485E" w:rsidRPr="00C6485E">
        <w:rPr>
          <w:rFonts w:ascii="Times New Roman" w:hAnsi="Times New Roman" w:cs="Times New Roman"/>
          <w:sz w:val="28"/>
          <w:szCs w:val="28"/>
        </w:rPr>
        <w:t xml:space="preserve">Якщо текст поділяють лише на пункти, їх слід нумерувати, крім додатків, порядковими номерами. </w:t>
      </w:r>
    </w:p>
    <w:p w:rsidR="00C6485E" w:rsidRDefault="00CB193E" w:rsidP="00C648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C6485E" w:rsidRPr="00C6485E">
        <w:rPr>
          <w:rFonts w:ascii="Times New Roman" w:hAnsi="Times New Roman" w:cs="Times New Roman"/>
          <w:sz w:val="28"/>
          <w:szCs w:val="28"/>
        </w:rPr>
        <w:t>Якщо розділ або підрозділ складається з одного пункту, або пункт складається з одного підпункту, його не нумерують.</w:t>
      </w:r>
    </w:p>
    <w:p w:rsidR="00CB193E" w:rsidRDefault="00131738" w:rsidP="00CB19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629C4" w:rsidRPr="00A1080E">
        <w:rPr>
          <w:rFonts w:ascii="Times New Roman" w:hAnsi="Times New Roman" w:cs="Times New Roman"/>
          <w:b/>
          <w:sz w:val="28"/>
          <w:szCs w:val="28"/>
        </w:rPr>
        <w:t>Усі графічні матеріали</w:t>
      </w:r>
      <w:r w:rsidR="00E629C4" w:rsidRPr="00A1080E">
        <w:rPr>
          <w:rFonts w:ascii="Times New Roman" w:hAnsi="Times New Roman" w:cs="Times New Roman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(ескізи, діаграми, </w:t>
      </w:r>
      <w:r w:rsidR="0004603B">
        <w:rPr>
          <w:rFonts w:ascii="Times New Roman" w:hAnsi="Times New Roman" w:cs="Times New Roman"/>
          <w:sz w:val="28"/>
          <w:szCs w:val="28"/>
        </w:rPr>
        <w:t>графіки, схеми, фотографії, рисунки</w:t>
      </w:r>
      <w:r w:rsidR="009F5A18">
        <w:rPr>
          <w:rFonts w:ascii="Times New Roman" w:hAnsi="Times New Roman" w:cs="Times New Roman"/>
          <w:sz w:val="28"/>
          <w:szCs w:val="28"/>
        </w:rPr>
        <w:t xml:space="preserve">, </w:t>
      </w:r>
      <w:r w:rsidR="00E629C4" w:rsidRPr="00E629C4">
        <w:rPr>
          <w:rFonts w:ascii="Times New Roman" w:hAnsi="Times New Roman" w:cs="Times New Roman"/>
          <w:sz w:val="28"/>
          <w:szCs w:val="28"/>
        </w:rPr>
        <w:t>тощо) повинн</w:t>
      </w:r>
      <w:r w:rsidR="00F1399D">
        <w:rPr>
          <w:rFonts w:ascii="Times New Roman" w:hAnsi="Times New Roman" w:cs="Times New Roman"/>
          <w:sz w:val="28"/>
          <w:szCs w:val="28"/>
        </w:rPr>
        <w:t>і мати однаковий підпис «Рисунок</w:t>
      </w:r>
      <w:r w:rsidR="002D384E">
        <w:rPr>
          <w:rFonts w:ascii="Times New Roman" w:hAnsi="Times New Roman" w:cs="Times New Roman"/>
          <w:sz w:val="28"/>
          <w:szCs w:val="28"/>
        </w:rPr>
        <w:t>». Рисунок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подають одразу після тексту, де вперше посилаються на нього, або якнайближче до нього на наступній сторінці, а за потреби – в д</w:t>
      </w:r>
      <w:bookmarkStart w:id="0" w:name="_GoBack"/>
      <w:bookmarkEnd w:id="0"/>
      <w:r w:rsidR="00E629C4" w:rsidRPr="00E629C4">
        <w:rPr>
          <w:rFonts w:ascii="Times New Roman" w:hAnsi="Times New Roman" w:cs="Times New Roman"/>
          <w:sz w:val="28"/>
          <w:szCs w:val="28"/>
        </w:rPr>
        <w:t>одатках. Нумерація наск</w:t>
      </w:r>
      <w:r w:rsidR="009F5A18">
        <w:rPr>
          <w:rFonts w:ascii="Times New Roman" w:hAnsi="Times New Roman" w:cs="Times New Roman"/>
          <w:sz w:val="28"/>
          <w:szCs w:val="28"/>
        </w:rPr>
        <w:t>різна а</w:t>
      </w:r>
      <w:r w:rsidR="002D384E">
        <w:rPr>
          <w:rFonts w:ascii="Times New Roman" w:hAnsi="Times New Roman" w:cs="Times New Roman"/>
          <w:sz w:val="28"/>
          <w:szCs w:val="28"/>
        </w:rPr>
        <w:t>рабськими цифрами, крім рисунків у</w:t>
      </w:r>
      <w:r w:rsidR="00C6485E">
        <w:rPr>
          <w:rFonts w:ascii="Times New Roman" w:hAnsi="Times New Roman" w:cs="Times New Roman"/>
          <w:sz w:val="28"/>
          <w:szCs w:val="28"/>
        </w:rPr>
        <w:t xml:space="preserve"> </w:t>
      </w:r>
      <w:r w:rsidR="002D384E">
        <w:rPr>
          <w:rFonts w:ascii="Times New Roman" w:hAnsi="Times New Roman" w:cs="Times New Roman"/>
          <w:sz w:val="28"/>
          <w:szCs w:val="28"/>
        </w:rPr>
        <w:t>додатках</w:t>
      </w:r>
      <w:r w:rsidR="00E629C4" w:rsidRPr="00E629C4">
        <w:rPr>
          <w:rFonts w:ascii="Times New Roman" w:hAnsi="Times New Roman" w:cs="Times New Roman"/>
          <w:sz w:val="28"/>
          <w:szCs w:val="28"/>
        </w:rPr>
        <w:t>.</w:t>
      </w:r>
      <w:r w:rsidR="00CB1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9C4" w:rsidRDefault="00CB193E" w:rsidP="00E62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Дозволено </w:t>
      </w:r>
      <w:r w:rsidR="002D384E">
        <w:rPr>
          <w:rFonts w:ascii="Times New Roman" w:hAnsi="Times New Roman" w:cs="Times New Roman"/>
          <w:sz w:val="28"/>
          <w:szCs w:val="28"/>
        </w:rPr>
        <w:t>рисунки</w:t>
      </w:r>
      <w:r w:rsidR="009F5A18">
        <w:rPr>
          <w:rFonts w:ascii="Times New Roman" w:hAnsi="Times New Roman" w:cs="Times New Roman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>нумерувати в межах кожного роз</w:t>
      </w:r>
      <w:r w:rsidR="002D384E">
        <w:rPr>
          <w:rFonts w:ascii="Times New Roman" w:hAnsi="Times New Roman" w:cs="Times New Roman"/>
          <w:sz w:val="28"/>
          <w:szCs w:val="28"/>
        </w:rPr>
        <w:t>ділу, в цьому разі номер рисунка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складається з номеру розді</w:t>
      </w:r>
      <w:r w:rsidR="002D384E">
        <w:rPr>
          <w:rFonts w:ascii="Times New Roman" w:hAnsi="Times New Roman" w:cs="Times New Roman"/>
          <w:sz w:val="28"/>
          <w:szCs w:val="28"/>
        </w:rPr>
        <w:t>лу та порядкового номера рисунка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в цьому розділі, які відокремлю</w:t>
      </w:r>
      <w:r w:rsidR="002D384E">
        <w:rPr>
          <w:rFonts w:ascii="Times New Roman" w:hAnsi="Times New Roman" w:cs="Times New Roman"/>
          <w:sz w:val="28"/>
          <w:szCs w:val="28"/>
        </w:rPr>
        <w:t>ють крапкою, наприклад, «Рису</w:t>
      </w:r>
      <w:r w:rsidR="00001347">
        <w:rPr>
          <w:rFonts w:ascii="Times New Roman" w:hAnsi="Times New Roman" w:cs="Times New Roman"/>
          <w:sz w:val="28"/>
          <w:szCs w:val="28"/>
        </w:rPr>
        <w:t>нок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3.2»</w:t>
      </w:r>
      <w:r w:rsidR="0020585B" w:rsidRPr="0020585B">
        <w:t xml:space="preserve"> – </w:t>
      </w:r>
      <w:r w:rsidR="0020585B">
        <w:t xml:space="preserve"> </w:t>
      </w:r>
      <w:r w:rsidR="0020585B">
        <w:rPr>
          <w:rFonts w:ascii="Times New Roman" w:hAnsi="Times New Roman" w:cs="Times New Roman"/>
          <w:sz w:val="28"/>
          <w:szCs w:val="28"/>
        </w:rPr>
        <w:t>другий рисунок третього розділу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. Назву </w:t>
      </w:r>
      <w:r w:rsidR="002D384E">
        <w:rPr>
          <w:rFonts w:ascii="Times New Roman" w:hAnsi="Times New Roman" w:cs="Times New Roman"/>
          <w:sz w:val="28"/>
          <w:szCs w:val="28"/>
        </w:rPr>
        <w:t>рисунка</w:t>
      </w:r>
      <w:r w:rsidR="009F5A18">
        <w:rPr>
          <w:rFonts w:ascii="Times New Roman" w:hAnsi="Times New Roman" w:cs="Times New Roman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>друкують з великої літери та розміщують під ним посередині рядка, наприклад, «</w:t>
      </w:r>
      <w:r w:rsidR="00F1399D">
        <w:rPr>
          <w:rFonts w:ascii="Times New Roman" w:hAnsi="Times New Roman" w:cs="Times New Roman"/>
          <w:sz w:val="28"/>
          <w:szCs w:val="28"/>
        </w:rPr>
        <w:t>Рисунок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2.1 – </w:t>
      </w:r>
      <w:r w:rsidR="00C6485E">
        <w:rPr>
          <w:rFonts w:ascii="Times New Roman" w:hAnsi="Times New Roman" w:cs="Times New Roman"/>
          <w:sz w:val="28"/>
          <w:szCs w:val="28"/>
        </w:rPr>
        <w:t>Схема устатку</w:t>
      </w:r>
      <w:r w:rsidR="00F1399D" w:rsidRPr="00F1399D">
        <w:rPr>
          <w:rFonts w:ascii="Times New Roman" w:hAnsi="Times New Roman" w:cs="Times New Roman"/>
          <w:sz w:val="28"/>
          <w:szCs w:val="28"/>
        </w:rPr>
        <w:t>вання</w:t>
      </w:r>
      <w:r w:rsidR="00E629C4" w:rsidRPr="00E629C4">
        <w:rPr>
          <w:rFonts w:ascii="Times New Roman" w:hAnsi="Times New Roman" w:cs="Times New Roman"/>
          <w:sz w:val="28"/>
          <w:szCs w:val="28"/>
        </w:rPr>
        <w:t>».</w:t>
      </w:r>
    </w:p>
    <w:p w:rsidR="00F1399D" w:rsidRDefault="00F1399D" w:rsidP="00F64265">
      <w:pPr>
        <w:jc w:val="both"/>
        <w:rPr>
          <w:rFonts w:ascii="Times New Roman" w:hAnsi="Times New Roman" w:cs="Times New Roman"/>
          <w:sz w:val="28"/>
          <w:szCs w:val="28"/>
        </w:rPr>
      </w:pPr>
      <w:r w:rsidRPr="00F13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173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F1399D">
        <w:rPr>
          <w:rFonts w:ascii="Times New Roman" w:hAnsi="Times New Roman" w:cs="Times New Roman"/>
          <w:b/>
          <w:sz w:val="28"/>
          <w:szCs w:val="28"/>
        </w:rPr>
        <w:t>Якщо в тексті використовуються таблиці</w:t>
      </w:r>
      <w:r w:rsidR="00F64265">
        <w:rPr>
          <w:rFonts w:ascii="Times New Roman" w:hAnsi="Times New Roman" w:cs="Times New Roman"/>
          <w:sz w:val="28"/>
          <w:szCs w:val="28"/>
        </w:rPr>
        <w:t xml:space="preserve">, то вони оформлюються  </w:t>
      </w:r>
      <w:r w:rsidRPr="00F1399D">
        <w:rPr>
          <w:rFonts w:ascii="Times New Roman" w:hAnsi="Times New Roman" w:cs="Times New Roman"/>
          <w:sz w:val="28"/>
          <w:szCs w:val="28"/>
        </w:rPr>
        <w:t>відпов</w:t>
      </w:r>
      <w:r w:rsidR="00131738">
        <w:rPr>
          <w:rFonts w:ascii="Times New Roman" w:hAnsi="Times New Roman" w:cs="Times New Roman"/>
          <w:sz w:val="28"/>
          <w:szCs w:val="28"/>
        </w:rPr>
        <w:t>ідно до рисунку 1.</w:t>
      </w:r>
    </w:p>
    <w:p w:rsidR="00E629C4" w:rsidRPr="00E629C4" w:rsidRDefault="00E629C4" w:rsidP="00F1399D">
      <w:pPr>
        <w:rPr>
          <w:rFonts w:ascii="Times New Roman" w:hAnsi="Times New Roman" w:cs="Times New Roman"/>
          <w:sz w:val="28"/>
          <w:szCs w:val="28"/>
        </w:rPr>
      </w:pPr>
      <w:r w:rsidRPr="00E629C4">
        <w:rPr>
          <w:rFonts w:ascii="Times New Roman" w:hAnsi="Times New Roman" w:cs="Times New Roman"/>
          <w:sz w:val="28"/>
          <w:szCs w:val="28"/>
        </w:rPr>
        <w:t>Таблиця ______ - ________________</w:t>
      </w:r>
    </w:p>
    <w:p w:rsidR="00E629C4" w:rsidRDefault="00E629C4" w:rsidP="00F139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629C4">
        <w:rPr>
          <w:rFonts w:ascii="Times New Roman" w:hAnsi="Times New Roman" w:cs="Times New Roman"/>
          <w:sz w:val="28"/>
          <w:szCs w:val="28"/>
        </w:rPr>
        <w:t xml:space="preserve"> </w:t>
      </w:r>
      <w:r w:rsidRPr="00E629C4">
        <w:rPr>
          <w:rFonts w:ascii="Times New Roman" w:hAnsi="Times New Roman" w:cs="Times New Roman"/>
        </w:rPr>
        <w:t>Номер                назва таблиці</w:t>
      </w:r>
    </w:p>
    <w:p w:rsidR="00F1399D" w:rsidRDefault="00F1399D" w:rsidP="00E629C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BB425C" w:rsidTr="00044CC5">
        <w:tc>
          <w:tcPr>
            <w:tcW w:w="1925" w:type="dxa"/>
            <w:vMerge w:val="restart"/>
          </w:tcPr>
          <w:p w:rsidR="00BB425C" w:rsidRPr="00BB425C" w:rsidRDefault="00BB425C" w:rsidP="00E629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25C">
              <w:rPr>
                <w:rFonts w:ascii="Times New Roman" w:hAnsi="Times New Roman" w:cs="Times New Roman"/>
                <w:sz w:val="24"/>
                <w:szCs w:val="24"/>
              </w:rPr>
              <w:t>Головка</w:t>
            </w:r>
          </w:p>
        </w:tc>
        <w:tc>
          <w:tcPr>
            <w:tcW w:w="7704" w:type="dxa"/>
            <w:gridSpan w:val="4"/>
          </w:tcPr>
          <w:p w:rsidR="00BB425C" w:rsidRPr="00F1399D" w:rsidRDefault="00BB425C" w:rsidP="00F13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Заголовки колонок</w:t>
            </w:r>
          </w:p>
        </w:tc>
      </w:tr>
      <w:tr w:rsidR="00BB425C" w:rsidRPr="00131738" w:rsidTr="00F1399D">
        <w:tc>
          <w:tcPr>
            <w:tcW w:w="1925" w:type="dxa"/>
            <w:vMerge/>
          </w:tcPr>
          <w:p w:rsidR="00BB425C" w:rsidRDefault="00BB425C" w:rsidP="00E629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Підзаголовки</w:t>
            </w:r>
          </w:p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колонок</w:t>
            </w:r>
          </w:p>
        </w:tc>
        <w:tc>
          <w:tcPr>
            <w:tcW w:w="1926" w:type="dxa"/>
          </w:tcPr>
          <w:p w:rsidR="00BB425C" w:rsidRPr="00131738" w:rsidRDefault="00BB425C" w:rsidP="00E629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BB425C" w:rsidRPr="00131738" w:rsidRDefault="00BB425C" w:rsidP="00E629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BB425C" w:rsidRPr="00131738" w:rsidRDefault="00BB425C" w:rsidP="00F139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5C" w:rsidTr="00F1399D">
        <w:tc>
          <w:tcPr>
            <w:tcW w:w="1925" w:type="dxa"/>
            <w:vMerge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  <w:tc>
          <w:tcPr>
            <w:tcW w:w="1926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  <w:tc>
          <w:tcPr>
            <w:tcW w:w="1926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  <w:tc>
          <w:tcPr>
            <w:tcW w:w="1926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25C"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</w:tr>
      <w:tr w:rsidR="00BB425C" w:rsidTr="00F1399D">
        <w:tc>
          <w:tcPr>
            <w:tcW w:w="1925" w:type="dxa"/>
          </w:tcPr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Боковик</w:t>
            </w:r>
            <w:proofErr w:type="spellEnd"/>
            <w:r w:rsidRPr="00131738">
              <w:rPr>
                <w:rFonts w:ascii="Times New Roman" w:hAnsi="Times New Roman" w:cs="Times New Roman"/>
                <w:sz w:val="24"/>
                <w:szCs w:val="24"/>
              </w:rPr>
              <w:t xml:space="preserve"> (колонка</w:t>
            </w:r>
          </w:p>
          <w:p w:rsidR="00BB425C" w:rsidRPr="00131738" w:rsidRDefault="00BB425C" w:rsidP="00BB42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38">
              <w:rPr>
                <w:rFonts w:ascii="Times New Roman" w:hAnsi="Times New Roman" w:cs="Times New Roman"/>
                <w:sz w:val="24"/>
                <w:szCs w:val="24"/>
              </w:rPr>
              <w:t>для заголовків</w:t>
            </w:r>
          </w:p>
          <w:p w:rsidR="00BB425C" w:rsidRDefault="00BB425C" w:rsidP="00BB4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рядків)</w:t>
            </w:r>
          </w:p>
        </w:tc>
        <w:tc>
          <w:tcPr>
            <w:tcW w:w="1926" w:type="dxa"/>
          </w:tcPr>
          <w:p w:rsidR="00BB425C" w:rsidRDefault="00BB425C" w:rsidP="00BB4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BB425C" w:rsidRDefault="00BB425C" w:rsidP="00BB4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BB425C" w:rsidRDefault="00BB425C" w:rsidP="00BB4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</w:tcPr>
          <w:p w:rsidR="00BB425C" w:rsidRDefault="00BB425C" w:rsidP="00BB4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399D" w:rsidRPr="00131738" w:rsidRDefault="00131738" w:rsidP="00131738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738">
        <w:rPr>
          <w:rFonts w:ascii="Times New Roman" w:hAnsi="Times New Roman" w:cs="Times New Roman"/>
          <w:sz w:val="24"/>
          <w:szCs w:val="24"/>
        </w:rPr>
        <w:t>Рисунок 1</w:t>
      </w:r>
      <w:r w:rsidRPr="00131738">
        <w:rPr>
          <w:rFonts w:ascii="Times New Roman" w:hAnsi="Times New Roman" w:cs="Times New Roman"/>
          <w:sz w:val="24"/>
          <w:szCs w:val="24"/>
        </w:rPr>
        <w:cr/>
      </w:r>
    </w:p>
    <w:p w:rsidR="003E1674" w:rsidRDefault="00131738" w:rsidP="008907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425C" w:rsidRPr="00BB425C">
        <w:rPr>
          <w:rFonts w:ascii="Times New Roman" w:hAnsi="Times New Roman" w:cs="Times New Roman"/>
          <w:sz w:val="28"/>
          <w:szCs w:val="28"/>
        </w:rPr>
        <w:t xml:space="preserve">Таблицю подають безпосередньо після тексту, у якому її згадано вперше, або на наступній сторінці.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На всі таблиці повинні бути посилання в тексті, із зазначенням її номера. Таблиці нумеруються </w:t>
      </w:r>
      <w:proofErr w:type="spellStart"/>
      <w:r w:rsidR="00E629C4" w:rsidRPr="00E629C4">
        <w:rPr>
          <w:rFonts w:ascii="Times New Roman" w:hAnsi="Times New Roman" w:cs="Times New Roman"/>
          <w:sz w:val="28"/>
          <w:szCs w:val="28"/>
        </w:rPr>
        <w:t>наскрізно</w:t>
      </w:r>
      <w:proofErr w:type="spellEnd"/>
      <w:r w:rsidR="00E629C4" w:rsidRPr="00E629C4">
        <w:rPr>
          <w:rFonts w:ascii="Times New Roman" w:hAnsi="Times New Roman" w:cs="Times New Roman"/>
          <w:sz w:val="28"/>
          <w:szCs w:val="28"/>
        </w:rPr>
        <w:t>, арабськими цифрами, крім таблиць у додатках.</w:t>
      </w:r>
      <w:r w:rsidR="00BB42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9C4" w:rsidRDefault="003E1674" w:rsidP="008907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29C4" w:rsidRPr="00A140AE">
        <w:rPr>
          <w:rFonts w:ascii="Times New Roman" w:hAnsi="Times New Roman" w:cs="Times New Roman"/>
          <w:sz w:val="28"/>
          <w:szCs w:val="28"/>
        </w:rPr>
        <w:t>Назва</w:t>
      </w:r>
      <w:r w:rsidR="00E629C4" w:rsidRPr="00E629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29C4" w:rsidRPr="00E629C4">
        <w:rPr>
          <w:rFonts w:ascii="Times New Roman" w:hAnsi="Times New Roman" w:cs="Times New Roman"/>
          <w:sz w:val="28"/>
          <w:szCs w:val="28"/>
        </w:rPr>
        <w:t>таблиці має відображати її зміст, бути конкретною, стислою та друкується з великої літери і розміщується над таблицею з абзацного відступу. Якщо розмір таблиці перевищує одну сторінку, при цьому над таблицею пишуть «Продовження таблиці ___» або «Кінець таблиці ___» без повторення її назви».</w:t>
      </w:r>
      <w:r w:rsidR="008907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76B" w:rsidRDefault="0089076B" w:rsidP="00E62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9076B">
        <w:rPr>
          <w:rFonts w:ascii="Times New Roman" w:hAnsi="Times New Roman" w:cs="Times New Roman"/>
          <w:sz w:val="28"/>
          <w:szCs w:val="28"/>
        </w:rPr>
        <w:t>Заголовки колонок таблиці починають з великої літери, а підзаголовки — з малої літери, якщо вони становлять одне речення із заголовком. Підзаголовки, які мають самостійне значення, подають з великої літери. У кінці заголовків і підзаголовків таблиць крапки не ставлять. Переважна форма іменників у заголовках — однина.</w:t>
      </w:r>
    </w:p>
    <w:p w:rsidR="0089076B" w:rsidRDefault="0089076B" w:rsidP="008907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76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Переліки</w:t>
      </w:r>
      <w:r w:rsidRPr="0089076B">
        <w:rPr>
          <w:rFonts w:ascii="Times New Roman" w:hAnsi="Times New Roman" w:cs="Times New Roman"/>
          <w:sz w:val="28"/>
          <w:szCs w:val="28"/>
        </w:rPr>
        <w:t xml:space="preserve"> (за потреби) подають у розділах, підрозділах, пунктах і/або підпунктах. Перед переліком ставлять двокрапку (крім поясню</w:t>
      </w:r>
      <w:r>
        <w:rPr>
          <w:rFonts w:ascii="Times New Roman" w:hAnsi="Times New Roman" w:cs="Times New Roman"/>
          <w:sz w:val="28"/>
          <w:szCs w:val="28"/>
        </w:rPr>
        <w:t xml:space="preserve">вальних переліків на рисунках). </w:t>
      </w:r>
      <w:r w:rsidRPr="0089076B">
        <w:rPr>
          <w:rFonts w:ascii="Times New Roman" w:hAnsi="Times New Roman" w:cs="Times New Roman"/>
          <w:sz w:val="28"/>
          <w:szCs w:val="28"/>
        </w:rPr>
        <w:t>Якщо подають переліки одного рівня підпорядкованості, на які у звіті немає посилань, то перед кожним із переліків ставлять знак «тире». Якщо у звіті є посилання на переліки, підпорядкованість позначають малими літерами української абетки, далі — арабськими цифрами, далі — через знаки «тире». Після цифри або літери певної позиції переліку ставля</w:t>
      </w:r>
      <w:r>
        <w:rPr>
          <w:rFonts w:ascii="Times New Roman" w:hAnsi="Times New Roman" w:cs="Times New Roman"/>
          <w:sz w:val="28"/>
          <w:szCs w:val="28"/>
        </w:rPr>
        <w:t>ть круглу дужку.</w:t>
      </w:r>
    </w:p>
    <w:p w:rsidR="00502E99" w:rsidRDefault="0089076B" w:rsidP="00502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02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76B">
        <w:rPr>
          <w:rFonts w:ascii="Times New Roman" w:hAnsi="Times New Roman" w:cs="Times New Roman"/>
          <w:sz w:val="28"/>
          <w:szCs w:val="28"/>
        </w:rPr>
        <w:t>У разі розвиненої та складної ієрархії переліків дозволено користуватися можливостями текстових редакторів автоматичного створення нумерації переліків (н</w:t>
      </w:r>
      <w:r>
        <w:rPr>
          <w:rFonts w:ascii="Times New Roman" w:hAnsi="Times New Roman" w:cs="Times New Roman"/>
          <w:sz w:val="28"/>
          <w:szCs w:val="28"/>
        </w:rPr>
        <w:t xml:space="preserve">априклад, цифра—літера— тире). </w:t>
      </w:r>
    </w:p>
    <w:p w:rsidR="0089076B" w:rsidRDefault="00502E99" w:rsidP="00E62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9076B" w:rsidRPr="0089076B">
        <w:rPr>
          <w:rFonts w:ascii="Times New Roman" w:hAnsi="Times New Roman" w:cs="Times New Roman"/>
          <w:sz w:val="28"/>
          <w:szCs w:val="28"/>
        </w:rPr>
        <w:t>Текст кожної позиції переліку треба починати з малої літери з абзацного відступу відносно попереднього рівня підпорядкованості.</w:t>
      </w:r>
    </w:p>
    <w:p w:rsidR="003E1674" w:rsidRDefault="00131738" w:rsidP="003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29C4" w:rsidRPr="00131738">
        <w:rPr>
          <w:rFonts w:ascii="Times New Roman" w:hAnsi="Times New Roman" w:cs="Times New Roman"/>
          <w:b/>
          <w:sz w:val="28"/>
          <w:szCs w:val="28"/>
        </w:rPr>
        <w:t>Формули та рівняння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подаються посередині сторінки симетрично тексту окремим рядком безпосередньо після тексту, у якому їх згадано. Найвище та найнижче розташування запису формул та рівнянь має бути на відстані не менше ніж один рядок від попереднього й наступного тексту. </w:t>
      </w:r>
    </w:p>
    <w:p w:rsidR="003E1674" w:rsidRDefault="003E1674" w:rsidP="003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29C4" w:rsidRPr="00E629C4">
        <w:rPr>
          <w:rFonts w:ascii="Times New Roman" w:hAnsi="Times New Roman" w:cs="Times New Roman"/>
          <w:sz w:val="28"/>
          <w:szCs w:val="28"/>
        </w:rPr>
        <w:t>Нумеруються лише ті формули та рівняння, на які є посилання в тексті чи додатка</w:t>
      </w:r>
      <w:r w:rsidR="00621760">
        <w:rPr>
          <w:rFonts w:ascii="Times New Roman" w:hAnsi="Times New Roman" w:cs="Times New Roman"/>
          <w:sz w:val="28"/>
          <w:szCs w:val="28"/>
        </w:rPr>
        <w:t>х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, вона здійснюється </w:t>
      </w:r>
      <w:proofErr w:type="spellStart"/>
      <w:r w:rsidR="00E629C4" w:rsidRPr="00E629C4">
        <w:rPr>
          <w:rFonts w:ascii="Times New Roman" w:hAnsi="Times New Roman" w:cs="Times New Roman"/>
          <w:sz w:val="28"/>
          <w:szCs w:val="28"/>
        </w:rPr>
        <w:t>наскрізно</w:t>
      </w:r>
      <w:proofErr w:type="spellEnd"/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арабськими цифрами. Номер формули чи рівняння друкується на їх рівні праворуч у крайньому положенні в круглих дужках, наприклад (3). У багаторядкових формулах або рівняннях їхній номер проставляють на рівні останнього рядка. </w:t>
      </w:r>
    </w:p>
    <w:p w:rsidR="00131738" w:rsidRDefault="003E1674" w:rsidP="001317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Пояснення </w:t>
      </w:r>
      <w:proofErr w:type="spellStart"/>
      <w:r w:rsidR="00E629C4" w:rsidRPr="00131738">
        <w:rPr>
          <w:rFonts w:ascii="Times New Roman" w:hAnsi="Times New Roman" w:cs="Times New Roman"/>
          <w:sz w:val="28"/>
          <w:szCs w:val="28"/>
        </w:rPr>
        <w:t>познак</w:t>
      </w:r>
      <w:proofErr w:type="spellEnd"/>
      <w:r w:rsidR="00E629C4" w:rsidRPr="00131738">
        <w:rPr>
          <w:rFonts w:ascii="Times New Roman" w:hAnsi="Times New Roman" w:cs="Times New Roman"/>
          <w:sz w:val="28"/>
          <w:szCs w:val="28"/>
        </w:rPr>
        <w:t xml:space="preserve">, </w:t>
      </w:r>
      <w:r w:rsidR="00E629C4" w:rsidRPr="00E629C4">
        <w:rPr>
          <w:rFonts w:ascii="Times New Roman" w:hAnsi="Times New Roman" w:cs="Times New Roman"/>
          <w:sz w:val="28"/>
          <w:szCs w:val="28"/>
        </w:rPr>
        <w:t xml:space="preserve">які входять до формули чи рівняння, подаються безпосередньо під формулою або рівнянням у тій послідовності, у якій їх наведено там. Пояснення </w:t>
      </w:r>
      <w:proofErr w:type="spellStart"/>
      <w:r w:rsidR="00E629C4" w:rsidRPr="00E629C4">
        <w:rPr>
          <w:rFonts w:ascii="Times New Roman" w:hAnsi="Times New Roman" w:cs="Times New Roman"/>
          <w:sz w:val="28"/>
          <w:szCs w:val="28"/>
        </w:rPr>
        <w:t>познак</w:t>
      </w:r>
      <w:proofErr w:type="spellEnd"/>
      <w:r w:rsidR="00E629C4" w:rsidRPr="00E629C4">
        <w:rPr>
          <w:rFonts w:ascii="Times New Roman" w:hAnsi="Times New Roman" w:cs="Times New Roman"/>
          <w:sz w:val="28"/>
          <w:szCs w:val="28"/>
        </w:rPr>
        <w:t xml:space="preserve"> подаються без абзацного відступу з нового рядку, починаючи зі слова «де» без двокрапки.</w:t>
      </w:r>
    </w:p>
    <w:p w:rsidR="00131738" w:rsidRDefault="00131738" w:rsidP="002607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Перелік посилань</w:t>
      </w:r>
    </w:p>
    <w:p w:rsidR="009440E8" w:rsidRPr="009440E8" w:rsidRDefault="009440E8" w:rsidP="00944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440E8">
        <w:rPr>
          <w:rFonts w:ascii="Times New Roman" w:hAnsi="Times New Roman" w:cs="Times New Roman"/>
          <w:sz w:val="28"/>
          <w:szCs w:val="28"/>
        </w:rPr>
        <w:t>Закон України «Про електронні документи та електронний документообіг» від 22 травня 2003 року № 851-15</w:t>
      </w:r>
      <w:r w:rsidR="003E1674">
        <w:rPr>
          <w:rFonts w:ascii="Times New Roman" w:hAnsi="Times New Roman" w:cs="Times New Roman"/>
          <w:sz w:val="28"/>
          <w:szCs w:val="28"/>
        </w:rPr>
        <w:t>.</w:t>
      </w:r>
    </w:p>
    <w:p w:rsidR="00260753" w:rsidRPr="00260753" w:rsidRDefault="00260753" w:rsidP="00944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60753">
        <w:rPr>
          <w:rFonts w:ascii="Times New Roman" w:hAnsi="Times New Roman" w:cs="Times New Roman"/>
          <w:sz w:val="28"/>
          <w:szCs w:val="28"/>
        </w:rPr>
        <w:t xml:space="preserve"> Національний стандарт України. Інфо</w:t>
      </w:r>
      <w:r>
        <w:rPr>
          <w:rFonts w:ascii="Times New Roman" w:hAnsi="Times New Roman" w:cs="Times New Roman"/>
          <w:sz w:val="28"/>
          <w:szCs w:val="28"/>
        </w:rPr>
        <w:t xml:space="preserve">рмація та документація. Звіти у </w:t>
      </w:r>
      <w:r w:rsidRPr="00260753">
        <w:rPr>
          <w:rFonts w:ascii="Times New Roman" w:hAnsi="Times New Roman" w:cs="Times New Roman"/>
          <w:sz w:val="28"/>
          <w:szCs w:val="28"/>
        </w:rPr>
        <w:t>сфері науки і техніки. Структура та пра</w:t>
      </w:r>
      <w:r>
        <w:rPr>
          <w:rFonts w:ascii="Times New Roman" w:hAnsi="Times New Roman" w:cs="Times New Roman"/>
          <w:sz w:val="28"/>
          <w:szCs w:val="28"/>
        </w:rPr>
        <w:t xml:space="preserve">вила оформлення ДСТУ 3008:2015. </w:t>
      </w:r>
      <w:r w:rsidRPr="00260753">
        <w:rPr>
          <w:rFonts w:ascii="Times New Roman" w:hAnsi="Times New Roman" w:cs="Times New Roman"/>
          <w:sz w:val="28"/>
          <w:szCs w:val="28"/>
        </w:rPr>
        <w:t>К.:ДП «</w:t>
      </w:r>
      <w:proofErr w:type="spellStart"/>
      <w:r w:rsidRPr="00260753">
        <w:rPr>
          <w:rFonts w:ascii="Times New Roman" w:hAnsi="Times New Roman" w:cs="Times New Roman"/>
          <w:sz w:val="28"/>
          <w:szCs w:val="28"/>
        </w:rPr>
        <w:t>УкрНДНЦ</w:t>
      </w:r>
      <w:proofErr w:type="spellEnd"/>
      <w:r w:rsidRPr="00260753">
        <w:rPr>
          <w:rFonts w:ascii="Times New Roman" w:hAnsi="Times New Roman" w:cs="Times New Roman"/>
          <w:sz w:val="28"/>
          <w:szCs w:val="28"/>
        </w:rPr>
        <w:t>», від 22 червня 2015 р. № 61.</w:t>
      </w:r>
    </w:p>
    <w:p w:rsidR="00260753" w:rsidRDefault="00260753" w:rsidP="00516E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60753">
        <w:rPr>
          <w:rFonts w:ascii="Times New Roman" w:hAnsi="Times New Roman" w:cs="Times New Roman"/>
          <w:sz w:val="28"/>
          <w:szCs w:val="28"/>
        </w:rPr>
        <w:t>Лист Міністерства освіти і науки України ві</w:t>
      </w:r>
      <w:r>
        <w:rPr>
          <w:rFonts w:ascii="Times New Roman" w:hAnsi="Times New Roman" w:cs="Times New Roman"/>
          <w:sz w:val="28"/>
          <w:szCs w:val="28"/>
        </w:rPr>
        <w:t xml:space="preserve">д 09.07.2018 № 1/9-434 </w:t>
      </w:r>
      <w:r w:rsidRPr="00260753">
        <w:rPr>
          <w:rFonts w:ascii="Times New Roman" w:hAnsi="Times New Roman" w:cs="Times New Roman"/>
          <w:sz w:val="28"/>
          <w:szCs w:val="28"/>
        </w:rPr>
        <w:t>«Щодо рекомендацій з навча</w:t>
      </w:r>
      <w:r>
        <w:rPr>
          <w:rFonts w:ascii="Times New Roman" w:hAnsi="Times New Roman" w:cs="Times New Roman"/>
          <w:sz w:val="28"/>
          <w:szCs w:val="28"/>
        </w:rPr>
        <w:t>льно-методичного забезпечення».</w:t>
      </w:r>
    </w:p>
    <w:p w:rsidR="00621760" w:rsidRDefault="00717478" w:rsidP="00516E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60753">
        <w:rPr>
          <w:rFonts w:ascii="Times New Roman" w:hAnsi="Times New Roman" w:cs="Times New Roman"/>
          <w:sz w:val="28"/>
          <w:szCs w:val="28"/>
        </w:rPr>
        <w:t xml:space="preserve">. </w:t>
      </w:r>
      <w:r w:rsidR="00516EA6" w:rsidRPr="00516EA6">
        <w:rPr>
          <w:rFonts w:ascii="Times New Roman" w:hAnsi="Times New Roman" w:cs="Times New Roman"/>
          <w:sz w:val="28"/>
          <w:szCs w:val="28"/>
        </w:rPr>
        <w:t>ДСТУ</w:t>
      </w:r>
      <w:r w:rsidR="00260753">
        <w:rPr>
          <w:rFonts w:ascii="Times New Roman" w:hAnsi="Times New Roman" w:cs="Times New Roman"/>
          <w:sz w:val="28"/>
          <w:szCs w:val="28"/>
        </w:rPr>
        <w:t xml:space="preserve"> </w:t>
      </w:r>
      <w:r w:rsidR="00516EA6" w:rsidRPr="00516EA6">
        <w:rPr>
          <w:rFonts w:ascii="Times New Roman" w:hAnsi="Times New Roman" w:cs="Times New Roman"/>
          <w:sz w:val="28"/>
          <w:szCs w:val="28"/>
        </w:rPr>
        <w:t xml:space="preserve">4163:2020 </w:t>
      </w:r>
      <w:r w:rsidR="00516EA6">
        <w:rPr>
          <w:rFonts w:ascii="Times New Roman" w:hAnsi="Times New Roman" w:cs="Times New Roman"/>
          <w:sz w:val="28"/>
          <w:szCs w:val="28"/>
        </w:rPr>
        <w:t xml:space="preserve"> </w:t>
      </w:r>
      <w:r w:rsidR="00516EA6" w:rsidRPr="00516EA6">
        <w:rPr>
          <w:rFonts w:ascii="Times New Roman" w:hAnsi="Times New Roman" w:cs="Times New Roman"/>
          <w:sz w:val="28"/>
          <w:szCs w:val="28"/>
        </w:rPr>
        <w:t>«Уніфікована</w:t>
      </w:r>
      <w:r w:rsidR="00516EA6">
        <w:rPr>
          <w:rFonts w:ascii="Times New Roman" w:hAnsi="Times New Roman" w:cs="Times New Roman"/>
          <w:sz w:val="28"/>
          <w:szCs w:val="28"/>
        </w:rPr>
        <w:t xml:space="preserve"> </w:t>
      </w:r>
      <w:r w:rsidR="00516EA6" w:rsidRPr="00516EA6">
        <w:rPr>
          <w:rFonts w:ascii="Times New Roman" w:hAnsi="Times New Roman" w:cs="Times New Roman"/>
          <w:sz w:val="28"/>
          <w:szCs w:val="28"/>
        </w:rPr>
        <w:t xml:space="preserve"> система </w:t>
      </w:r>
      <w:r w:rsidR="00516EA6">
        <w:rPr>
          <w:rFonts w:ascii="Times New Roman" w:hAnsi="Times New Roman" w:cs="Times New Roman"/>
          <w:sz w:val="28"/>
          <w:szCs w:val="28"/>
        </w:rPr>
        <w:t xml:space="preserve"> </w:t>
      </w:r>
      <w:r w:rsidR="00516EA6" w:rsidRPr="00516EA6">
        <w:rPr>
          <w:rFonts w:ascii="Times New Roman" w:hAnsi="Times New Roman" w:cs="Times New Roman"/>
          <w:sz w:val="28"/>
          <w:szCs w:val="28"/>
        </w:rPr>
        <w:t>організаційно-розп</w:t>
      </w:r>
      <w:r w:rsidR="00516EA6">
        <w:rPr>
          <w:rFonts w:ascii="Times New Roman" w:hAnsi="Times New Roman" w:cs="Times New Roman"/>
          <w:sz w:val="28"/>
          <w:szCs w:val="28"/>
        </w:rPr>
        <w:t xml:space="preserve">орядчої  документації.  Вимоги  до </w:t>
      </w:r>
      <w:r w:rsidR="00516EA6" w:rsidRPr="00516EA6">
        <w:rPr>
          <w:rFonts w:ascii="Times New Roman" w:hAnsi="Times New Roman" w:cs="Times New Roman"/>
          <w:sz w:val="28"/>
          <w:szCs w:val="28"/>
        </w:rPr>
        <w:t>оформлення документів».</w:t>
      </w:r>
    </w:p>
    <w:p w:rsidR="00621760" w:rsidRPr="00B32297" w:rsidRDefault="00621760" w:rsidP="00516EA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1760" w:rsidRPr="00B32297" w:rsidSect="003E16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F3"/>
    <w:rsid w:val="00001347"/>
    <w:rsid w:val="0004603B"/>
    <w:rsid w:val="000B3DF3"/>
    <w:rsid w:val="00131738"/>
    <w:rsid w:val="001D013D"/>
    <w:rsid w:val="0020585B"/>
    <w:rsid w:val="00260753"/>
    <w:rsid w:val="002D384E"/>
    <w:rsid w:val="00333D42"/>
    <w:rsid w:val="003E1674"/>
    <w:rsid w:val="00502E99"/>
    <w:rsid w:val="00516EA6"/>
    <w:rsid w:val="005F2533"/>
    <w:rsid w:val="00621760"/>
    <w:rsid w:val="006A3A7F"/>
    <w:rsid w:val="00717478"/>
    <w:rsid w:val="007846F1"/>
    <w:rsid w:val="00881DEF"/>
    <w:rsid w:val="0089076B"/>
    <w:rsid w:val="009440E8"/>
    <w:rsid w:val="009F5A18"/>
    <w:rsid w:val="00A1080E"/>
    <w:rsid w:val="00A140AE"/>
    <w:rsid w:val="00A47A8D"/>
    <w:rsid w:val="00AD1A2B"/>
    <w:rsid w:val="00B32297"/>
    <w:rsid w:val="00B35606"/>
    <w:rsid w:val="00BB425C"/>
    <w:rsid w:val="00C6220E"/>
    <w:rsid w:val="00C6485E"/>
    <w:rsid w:val="00CB193E"/>
    <w:rsid w:val="00D10B56"/>
    <w:rsid w:val="00DC0D06"/>
    <w:rsid w:val="00E629C4"/>
    <w:rsid w:val="00EA0D17"/>
    <w:rsid w:val="00EF4150"/>
    <w:rsid w:val="00F1399D"/>
    <w:rsid w:val="00F6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98E2CE-CE0F-4548-A801-DE4159DC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A6"/>
    <w:pPr>
      <w:ind w:left="720"/>
      <w:contextualSpacing/>
    </w:pPr>
  </w:style>
  <w:style w:type="table" w:styleId="a4">
    <w:name w:val="Table Grid"/>
    <w:basedOn w:val="a1"/>
    <w:uiPriority w:val="39"/>
    <w:rsid w:val="00F13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0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0B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4319</Words>
  <Characters>2462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cp:lastPrinted>2024-02-26T08:28:00Z</cp:lastPrinted>
  <dcterms:created xsi:type="dcterms:W3CDTF">2023-11-23T12:56:00Z</dcterms:created>
  <dcterms:modified xsi:type="dcterms:W3CDTF">2024-02-26T09:35:00Z</dcterms:modified>
</cp:coreProperties>
</file>